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76" w:rsidRPr="006D32F9" w:rsidRDefault="00760776" w:rsidP="00FF22A2">
      <w:pPr>
        <w:tabs>
          <w:tab w:val="left" w:pos="11250"/>
        </w:tabs>
        <w:spacing w:after="0" w:line="240" w:lineRule="auto"/>
        <w:ind w:right="-46"/>
        <w:jc w:val="center"/>
        <w:rPr>
          <w:rFonts w:asciiTheme="majorHAnsi" w:hAnsiTheme="majorHAnsi" w:cs="Times New Roman"/>
          <w:b/>
          <w:color w:val="002060"/>
          <w:sz w:val="30"/>
          <w:szCs w:val="30"/>
        </w:rPr>
      </w:pPr>
      <w:r w:rsidRPr="006D32F9">
        <w:rPr>
          <w:rFonts w:asciiTheme="majorHAnsi" w:hAnsiTheme="majorHAnsi" w:cs="Times New Roman"/>
          <w:b/>
          <w:color w:val="002060"/>
          <w:sz w:val="30"/>
          <w:szCs w:val="30"/>
        </w:rPr>
        <w:t xml:space="preserve">TYDF </w:t>
      </w:r>
      <w:r w:rsidR="009D07D7" w:rsidRPr="006D32F9">
        <w:rPr>
          <w:rFonts w:asciiTheme="majorHAnsi" w:hAnsiTheme="majorHAnsi" w:cs="Times New Roman"/>
          <w:b/>
          <w:color w:val="002060"/>
          <w:sz w:val="30"/>
          <w:szCs w:val="30"/>
        </w:rPr>
        <w:t>Discretionary</w:t>
      </w:r>
      <w:r w:rsidRPr="006D32F9">
        <w:rPr>
          <w:rFonts w:asciiTheme="majorHAnsi" w:hAnsiTheme="majorHAnsi" w:cs="Times New Roman"/>
          <w:b/>
          <w:color w:val="002060"/>
          <w:sz w:val="30"/>
          <w:szCs w:val="30"/>
        </w:rPr>
        <w:t xml:space="preserve"> Grants</w:t>
      </w:r>
    </w:p>
    <w:p w:rsidR="00760776" w:rsidRPr="006D32F9" w:rsidRDefault="00760776" w:rsidP="009D07D7">
      <w:pPr>
        <w:tabs>
          <w:tab w:val="left" w:pos="11250"/>
        </w:tabs>
        <w:spacing w:after="0" w:line="240" w:lineRule="auto"/>
        <w:ind w:left="810" w:right="-46"/>
        <w:jc w:val="both"/>
        <w:rPr>
          <w:rFonts w:asciiTheme="majorHAnsi" w:hAnsiTheme="majorHAnsi" w:cs="Times New Roman"/>
          <w:b/>
          <w:color w:val="002060"/>
          <w:sz w:val="28"/>
          <w:szCs w:val="28"/>
        </w:rPr>
      </w:pPr>
    </w:p>
    <w:p w:rsidR="00760776" w:rsidRPr="006D32F9" w:rsidRDefault="00760776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b/>
          <w:color w:val="002060"/>
          <w:sz w:val="28"/>
          <w:szCs w:val="28"/>
        </w:rPr>
        <w:t>Introduction</w:t>
      </w:r>
    </w:p>
    <w:p w:rsidR="00760776" w:rsidRPr="006D32F9" w:rsidRDefault="00760776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color w:val="002060"/>
          <w:sz w:val="28"/>
          <w:szCs w:val="28"/>
        </w:rPr>
        <w:t>The TY Danjuma Foundation provide</w:t>
      </w:r>
      <w:r w:rsidR="00993833" w:rsidRPr="006D32F9">
        <w:rPr>
          <w:rFonts w:asciiTheme="majorHAnsi" w:hAnsiTheme="majorHAnsi" w:cs="Times New Roman"/>
          <w:color w:val="002060"/>
          <w:sz w:val="28"/>
          <w:szCs w:val="28"/>
        </w:rPr>
        <w:t>s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 </w:t>
      </w:r>
      <w:r w:rsidR="00993833" w:rsidRPr="006D32F9">
        <w:rPr>
          <w:rFonts w:asciiTheme="majorHAnsi" w:hAnsiTheme="majorHAnsi" w:cs="Times New Roman"/>
          <w:color w:val="002060"/>
          <w:sz w:val="28"/>
          <w:szCs w:val="28"/>
        </w:rPr>
        <w:t>discretionary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 grants to support </w:t>
      </w:r>
      <w:r w:rsidR="00993833" w:rsidRPr="006D32F9">
        <w:rPr>
          <w:rFonts w:asciiTheme="majorHAnsi" w:hAnsiTheme="majorHAnsi" w:cs="Times New Roman"/>
          <w:color w:val="002060"/>
          <w:sz w:val="28"/>
          <w:szCs w:val="28"/>
        </w:rPr>
        <w:t>prompt humanitarian response to emergencies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 and </w:t>
      </w:r>
      <w:r w:rsidR="00993833"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relevant 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short term interventions </w:t>
      </w:r>
      <w:r w:rsidR="00993833"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that fall 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within its areas of focus. </w:t>
      </w:r>
    </w:p>
    <w:p w:rsidR="00760776" w:rsidRPr="006D32F9" w:rsidRDefault="00760776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</w:p>
    <w:p w:rsidR="00760776" w:rsidRPr="006D32F9" w:rsidRDefault="008D1E46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b/>
          <w:color w:val="002060"/>
          <w:sz w:val="28"/>
          <w:szCs w:val="28"/>
        </w:rPr>
        <w:t>Goal</w:t>
      </w:r>
    </w:p>
    <w:p w:rsidR="00760776" w:rsidRPr="006D32F9" w:rsidRDefault="008D1E46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color w:val="002060"/>
          <w:sz w:val="28"/>
          <w:szCs w:val="28"/>
        </w:rPr>
        <w:t>The overarching goal of the discretionary grants scheme is to ensure</w:t>
      </w:r>
      <w:r w:rsidR="00760776"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 respons</w:t>
      </w:r>
      <w:r w:rsidR="00993833"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iveness by the Foundation </w:t>
      </w:r>
      <w:r w:rsidR="009D07D7"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to legitimate needs that arise between board meetings and before or after the annual call for concept notes.      </w:t>
      </w:r>
    </w:p>
    <w:p w:rsidR="00760776" w:rsidRPr="006D32F9" w:rsidRDefault="00760776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</w:p>
    <w:p w:rsidR="00760776" w:rsidRPr="006D32F9" w:rsidRDefault="00F545F9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Types of Projects Support by TYDF Discretionary Grants </w:t>
      </w:r>
    </w:p>
    <w:p w:rsidR="00760776" w:rsidRPr="006D32F9" w:rsidRDefault="00760776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Projects to be considered for </w:t>
      </w:r>
      <w:r w:rsidR="009D07D7" w:rsidRPr="006D32F9">
        <w:rPr>
          <w:rFonts w:asciiTheme="majorHAnsi" w:hAnsiTheme="majorHAnsi" w:cs="Times New Roman"/>
          <w:color w:val="002060"/>
          <w:sz w:val="28"/>
          <w:szCs w:val="28"/>
        </w:rPr>
        <w:t>discretionary grants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 must</w:t>
      </w:r>
      <w:r w:rsidR="009D07D7" w:rsidRPr="006D32F9">
        <w:rPr>
          <w:rFonts w:asciiTheme="majorHAnsi" w:hAnsiTheme="majorHAnsi" w:cs="Times New Roman"/>
          <w:color w:val="002060"/>
          <w:sz w:val="28"/>
          <w:szCs w:val="28"/>
        </w:rPr>
        <w:t>:</w:t>
      </w:r>
    </w:p>
    <w:p w:rsidR="00760776" w:rsidRPr="006D32F9" w:rsidRDefault="00760776" w:rsidP="00FF22A2">
      <w:pPr>
        <w:pStyle w:val="ListParagraph"/>
        <w:numPr>
          <w:ilvl w:val="0"/>
          <w:numId w:val="3"/>
        </w:numPr>
        <w:tabs>
          <w:tab w:val="left" w:pos="10632"/>
        </w:tabs>
        <w:spacing w:after="0" w:line="240" w:lineRule="auto"/>
        <w:ind w:left="709"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color w:val="002060"/>
          <w:sz w:val="28"/>
          <w:szCs w:val="28"/>
        </w:rPr>
        <w:t>Fall within the Foundation’s focus areas</w:t>
      </w:r>
      <w:r w:rsidR="009D07D7"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 (Health and</w:t>
      </w:r>
      <w:r w:rsidR="00EE550B">
        <w:rPr>
          <w:rFonts w:asciiTheme="majorHAnsi" w:hAnsiTheme="majorHAnsi" w:cs="Times New Roman"/>
          <w:color w:val="002060"/>
          <w:sz w:val="28"/>
          <w:szCs w:val="28"/>
        </w:rPr>
        <w:t xml:space="preserve"> Education</w:t>
      </w:r>
      <w:r w:rsidR="009D07D7" w:rsidRPr="006D32F9">
        <w:rPr>
          <w:rFonts w:asciiTheme="majorHAnsi" w:hAnsiTheme="majorHAnsi" w:cs="Times New Roman"/>
          <w:color w:val="002060"/>
          <w:sz w:val="28"/>
          <w:szCs w:val="28"/>
        </w:rPr>
        <w:t>)</w:t>
      </w:r>
      <w:r w:rsidR="00363B04" w:rsidRPr="006D32F9">
        <w:rPr>
          <w:rFonts w:asciiTheme="majorHAnsi" w:hAnsiTheme="majorHAnsi" w:cs="Times New Roman"/>
          <w:color w:val="002060"/>
          <w:sz w:val="28"/>
          <w:szCs w:val="28"/>
        </w:rPr>
        <w:t>;</w:t>
      </w:r>
    </w:p>
    <w:p w:rsidR="00363B04" w:rsidRPr="006D32F9" w:rsidRDefault="00363B04" w:rsidP="00FF22A2">
      <w:pPr>
        <w:pStyle w:val="ListParagraph"/>
        <w:numPr>
          <w:ilvl w:val="0"/>
          <w:numId w:val="3"/>
        </w:numPr>
        <w:tabs>
          <w:tab w:val="left" w:pos="10632"/>
        </w:tabs>
        <w:spacing w:after="0" w:line="240" w:lineRule="auto"/>
        <w:ind w:left="709"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color w:val="002060"/>
          <w:sz w:val="28"/>
          <w:szCs w:val="28"/>
        </w:rPr>
        <w:t>Cleary identify a problem, propose solutions and out</w:t>
      </w:r>
      <w:r w:rsidR="008C7DD9">
        <w:rPr>
          <w:rFonts w:asciiTheme="majorHAnsi" w:hAnsiTheme="majorHAnsi" w:cs="Times New Roman"/>
          <w:color w:val="002060"/>
          <w:sz w:val="28"/>
          <w:szCs w:val="28"/>
        </w:rPr>
        <w:t>line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 target beneficiaries;</w:t>
      </w:r>
    </w:p>
    <w:p w:rsidR="00760776" w:rsidRPr="006D32F9" w:rsidRDefault="00760776" w:rsidP="00FF22A2">
      <w:pPr>
        <w:pStyle w:val="ListParagraph"/>
        <w:numPr>
          <w:ilvl w:val="0"/>
          <w:numId w:val="3"/>
        </w:numPr>
        <w:tabs>
          <w:tab w:val="left" w:pos="10632"/>
        </w:tabs>
        <w:spacing w:after="0" w:line="240" w:lineRule="auto"/>
        <w:ind w:left="709"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Be </w:t>
      </w:r>
      <w:r w:rsidR="00363B04"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rapid or short term with measurable 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>outcome</w:t>
      </w:r>
      <w:r w:rsidR="00363B04" w:rsidRPr="006D32F9">
        <w:rPr>
          <w:rFonts w:asciiTheme="majorHAnsi" w:hAnsiTheme="majorHAnsi" w:cs="Times New Roman"/>
          <w:color w:val="002060"/>
          <w:sz w:val="28"/>
          <w:szCs w:val="28"/>
        </w:rPr>
        <w:t>s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 and </w:t>
      </w:r>
      <w:r w:rsidR="00363B04" w:rsidRPr="006D32F9">
        <w:rPr>
          <w:rFonts w:asciiTheme="majorHAnsi" w:hAnsiTheme="majorHAnsi" w:cs="Times New Roman"/>
          <w:color w:val="002060"/>
          <w:sz w:val="28"/>
          <w:szCs w:val="28"/>
        </w:rPr>
        <w:t>a concrete impact</w:t>
      </w:r>
      <w:r w:rsidR="008C7DD9">
        <w:rPr>
          <w:rFonts w:asciiTheme="majorHAnsi" w:hAnsiTheme="majorHAnsi" w:cs="Times New Roman"/>
          <w:color w:val="002060"/>
          <w:sz w:val="28"/>
          <w:szCs w:val="28"/>
        </w:rPr>
        <w:t xml:space="preserve"> on communities</w:t>
      </w:r>
      <w:r w:rsidR="00363B04"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; </w:t>
      </w:r>
    </w:p>
    <w:p w:rsidR="00363B04" w:rsidRPr="006D32F9" w:rsidRDefault="00363B04" w:rsidP="00FF22A2">
      <w:pPr>
        <w:pStyle w:val="ListParagraph"/>
        <w:numPr>
          <w:ilvl w:val="0"/>
          <w:numId w:val="3"/>
        </w:numPr>
        <w:tabs>
          <w:tab w:val="left" w:pos="10632"/>
        </w:tabs>
        <w:spacing w:after="0" w:line="240" w:lineRule="auto"/>
        <w:ind w:left="709"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color w:val="002060"/>
          <w:sz w:val="28"/>
          <w:szCs w:val="28"/>
        </w:rPr>
        <w:t>Cost less than or equal to five million naira</w:t>
      </w:r>
      <w:r w:rsidR="00F007E0">
        <w:rPr>
          <w:rFonts w:asciiTheme="majorHAnsi" w:hAnsiTheme="majorHAnsi" w:cs="Times New Roman"/>
          <w:color w:val="002060"/>
          <w:sz w:val="28"/>
          <w:szCs w:val="28"/>
        </w:rPr>
        <w:t xml:space="preserve"> (N5,000,000.00)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>; and</w:t>
      </w:r>
    </w:p>
    <w:p w:rsidR="00760776" w:rsidRPr="006D32F9" w:rsidRDefault="00363B04" w:rsidP="00FF22A2">
      <w:pPr>
        <w:pStyle w:val="ListParagraph"/>
        <w:numPr>
          <w:ilvl w:val="0"/>
          <w:numId w:val="3"/>
        </w:numPr>
        <w:tabs>
          <w:tab w:val="left" w:pos="10632"/>
        </w:tabs>
        <w:spacing w:after="0" w:line="240" w:lineRule="auto"/>
        <w:ind w:left="709"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Project the work of the Foundation. </w:t>
      </w:r>
    </w:p>
    <w:p w:rsidR="00F545F9" w:rsidRPr="006D32F9" w:rsidRDefault="00F545F9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b/>
          <w:i/>
          <w:color w:val="002060"/>
          <w:sz w:val="28"/>
          <w:szCs w:val="28"/>
        </w:rPr>
      </w:pPr>
    </w:p>
    <w:p w:rsidR="00760776" w:rsidRPr="006D32F9" w:rsidRDefault="00F545F9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Organisations Eligible to Apply for Discretionary Grants </w:t>
      </w:r>
    </w:p>
    <w:p w:rsidR="00760776" w:rsidRPr="006D32F9" w:rsidRDefault="008C7DD9" w:rsidP="008C7DD9">
      <w:pPr>
        <w:tabs>
          <w:tab w:val="left" w:pos="1170"/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  <w:r>
        <w:rPr>
          <w:rFonts w:asciiTheme="majorHAnsi" w:hAnsiTheme="majorHAnsi" w:cs="Times New Roman"/>
          <w:color w:val="002060"/>
          <w:sz w:val="28"/>
          <w:szCs w:val="28"/>
        </w:rPr>
        <w:t>A</w:t>
      </w:r>
      <w:r w:rsidR="00F545F9" w:rsidRPr="006D32F9">
        <w:rPr>
          <w:rFonts w:asciiTheme="majorHAnsi" w:hAnsiTheme="majorHAnsi" w:cs="Times New Roman"/>
          <w:color w:val="002060"/>
          <w:sz w:val="28"/>
          <w:szCs w:val="28"/>
        </w:rPr>
        <w:t>pplicant</w:t>
      </w:r>
      <w:r>
        <w:rPr>
          <w:rFonts w:asciiTheme="majorHAnsi" w:hAnsiTheme="majorHAnsi" w:cs="Times New Roman"/>
          <w:color w:val="002060"/>
          <w:sz w:val="28"/>
          <w:szCs w:val="28"/>
        </w:rPr>
        <w:t>s for</w:t>
      </w:r>
      <w:r w:rsidR="00F545F9"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 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>discretionary grant</w:t>
      </w:r>
      <w:r>
        <w:rPr>
          <w:rFonts w:asciiTheme="majorHAnsi" w:hAnsiTheme="majorHAnsi" w:cs="Times New Roman"/>
          <w:color w:val="002060"/>
          <w:sz w:val="28"/>
          <w:szCs w:val="28"/>
        </w:rPr>
        <w:t>s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 </w:t>
      </w:r>
      <w:r w:rsidR="00F545F9" w:rsidRPr="006D32F9">
        <w:rPr>
          <w:rFonts w:asciiTheme="majorHAnsi" w:hAnsiTheme="majorHAnsi" w:cs="Times New Roman"/>
          <w:color w:val="002060"/>
          <w:sz w:val="28"/>
          <w:szCs w:val="28"/>
        </w:rPr>
        <w:t>must be:</w:t>
      </w:r>
    </w:p>
    <w:p w:rsidR="00760776" w:rsidRPr="006D32F9" w:rsidRDefault="00F545F9" w:rsidP="00FF22A2">
      <w:pPr>
        <w:pStyle w:val="ListParagraph"/>
        <w:numPr>
          <w:ilvl w:val="0"/>
          <w:numId w:val="4"/>
        </w:numPr>
        <w:tabs>
          <w:tab w:val="left" w:pos="1170"/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color w:val="002060"/>
          <w:sz w:val="28"/>
          <w:szCs w:val="28"/>
        </w:rPr>
        <w:t>A not-for-profit organisation registered and working in Nigeria;</w:t>
      </w:r>
    </w:p>
    <w:p w:rsidR="00F545F9" w:rsidRPr="006D32F9" w:rsidRDefault="00F545F9" w:rsidP="00FF22A2">
      <w:pPr>
        <w:pStyle w:val="ListParagraph"/>
        <w:numPr>
          <w:ilvl w:val="0"/>
          <w:numId w:val="4"/>
        </w:numPr>
        <w:tabs>
          <w:tab w:val="left" w:pos="1170"/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color w:val="002060"/>
          <w:sz w:val="28"/>
          <w:szCs w:val="28"/>
        </w:rPr>
        <w:t>Possess verifiable experience in one of the Foundation’s focus areas; and</w:t>
      </w:r>
      <w:r w:rsidR="008C7DD9">
        <w:rPr>
          <w:rFonts w:asciiTheme="majorHAnsi" w:hAnsiTheme="majorHAnsi" w:cs="Times New Roman"/>
          <w:color w:val="002060"/>
          <w:sz w:val="28"/>
          <w:szCs w:val="28"/>
        </w:rPr>
        <w:t xml:space="preserve">; </w:t>
      </w:r>
    </w:p>
    <w:p w:rsidR="00760776" w:rsidRPr="006D32F9" w:rsidRDefault="00F545F9" w:rsidP="00FF22A2">
      <w:pPr>
        <w:pStyle w:val="ListParagraph"/>
        <w:numPr>
          <w:ilvl w:val="0"/>
          <w:numId w:val="4"/>
        </w:numPr>
        <w:tabs>
          <w:tab w:val="left" w:pos="1170"/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Willing to comply </w:t>
      </w:r>
      <w:r w:rsidR="008D1E46" w:rsidRPr="006D32F9">
        <w:rPr>
          <w:rFonts w:asciiTheme="majorHAnsi" w:hAnsiTheme="majorHAnsi" w:cs="Times New Roman"/>
          <w:color w:val="002060"/>
          <w:sz w:val="28"/>
          <w:szCs w:val="28"/>
        </w:rPr>
        <w:t>with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 all the Foundation’s internal review processes.  </w:t>
      </w:r>
    </w:p>
    <w:p w:rsidR="00F545F9" w:rsidRPr="006D32F9" w:rsidRDefault="00F545F9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b/>
          <w:i/>
          <w:color w:val="002060"/>
          <w:sz w:val="28"/>
          <w:szCs w:val="28"/>
        </w:rPr>
      </w:pPr>
    </w:p>
    <w:p w:rsidR="00760776" w:rsidRPr="006D32F9" w:rsidRDefault="00760776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Response to </w:t>
      </w:r>
      <w:r w:rsidR="00F545F9" w:rsidRPr="006D32F9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Discretionary Grants </w:t>
      </w:r>
      <w:r w:rsidRPr="006D32F9">
        <w:rPr>
          <w:rFonts w:asciiTheme="majorHAnsi" w:hAnsiTheme="majorHAnsi" w:cs="Times New Roman"/>
          <w:b/>
          <w:color w:val="002060"/>
          <w:sz w:val="28"/>
          <w:szCs w:val="28"/>
        </w:rPr>
        <w:t>Applications</w:t>
      </w:r>
      <w:r w:rsidR="00F545F9" w:rsidRPr="006D32F9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 by the Foundation </w:t>
      </w:r>
    </w:p>
    <w:p w:rsidR="00760776" w:rsidRPr="006D32F9" w:rsidRDefault="00EE550B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  <w:r>
        <w:rPr>
          <w:rFonts w:asciiTheme="majorHAnsi" w:hAnsiTheme="majorHAnsi" w:cs="Times New Roman"/>
          <w:color w:val="002060"/>
          <w:sz w:val="28"/>
          <w:szCs w:val="28"/>
        </w:rPr>
        <w:t>Due to the high volume of applications received, only applicants under serious consideration for funding will be contacted within seven days.</w:t>
      </w:r>
    </w:p>
    <w:p w:rsidR="00760776" w:rsidRPr="006D32F9" w:rsidRDefault="00760776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b/>
          <w:i/>
          <w:color w:val="002060"/>
          <w:sz w:val="28"/>
          <w:szCs w:val="28"/>
        </w:rPr>
      </w:pPr>
    </w:p>
    <w:p w:rsidR="00760776" w:rsidRPr="006D32F9" w:rsidRDefault="00F545F9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Post Implementation </w:t>
      </w:r>
      <w:r w:rsidR="00760776" w:rsidRPr="006D32F9">
        <w:rPr>
          <w:rFonts w:asciiTheme="majorHAnsi" w:hAnsiTheme="majorHAnsi" w:cs="Times New Roman"/>
          <w:b/>
          <w:color w:val="002060"/>
          <w:sz w:val="28"/>
          <w:szCs w:val="28"/>
        </w:rPr>
        <w:t>Reporting by Grantees</w:t>
      </w:r>
    </w:p>
    <w:p w:rsidR="00760776" w:rsidRPr="006D32F9" w:rsidRDefault="00760776" w:rsidP="00FF22A2">
      <w:pPr>
        <w:tabs>
          <w:tab w:val="left" w:pos="10632"/>
        </w:tabs>
        <w:spacing w:after="0" w:line="240" w:lineRule="auto"/>
        <w:ind w:right="-46"/>
        <w:jc w:val="both"/>
        <w:rPr>
          <w:rFonts w:asciiTheme="majorHAnsi" w:hAnsiTheme="majorHAnsi" w:cs="Times New Roman"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All successful grantees will be required to submit comprehensive narrative and financial reports of interventions to the Foundation within </w:t>
      </w:r>
      <w:r w:rsidR="00F545F9" w:rsidRPr="006D32F9">
        <w:rPr>
          <w:rFonts w:asciiTheme="majorHAnsi" w:hAnsiTheme="majorHAnsi" w:cs="Times New Roman"/>
          <w:color w:val="002060"/>
          <w:sz w:val="28"/>
          <w:szCs w:val="28"/>
        </w:rPr>
        <w:t>two (2) weeks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 of </w:t>
      </w:r>
      <w:r w:rsidR="00F545F9"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project </w:t>
      </w:r>
      <w:r w:rsidRPr="006D32F9">
        <w:rPr>
          <w:rFonts w:asciiTheme="majorHAnsi" w:hAnsiTheme="majorHAnsi" w:cs="Times New Roman"/>
          <w:color w:val="002060"/>
          <w:sz w:val="28"/>
          <w:szCs w:val="28"/>
        </w:rPr>
        <w:t xml:space="preserve">completion. </w:t>
      </w:r>
    </w:p>
    <w:p w:rsidR="00760776" w:rsidRDefault="00760776" w:rsidP="00FF22A2">
      <w:pPr>
        <w:tabs>
          <w:tab w:val="left" w:pos="11250"/>
        </w:tabs>
        <w:ind w:right="-46"/>
        <w:jc w:val="both"/>
        <w:rPr>
          <w:rFonts w:asciiTheme="majorHAnsi" w:hAnsiTheme="majorHAnsi"/>
          <w:b/>
          <w:color w:val="002060"/>
          <w:sz w:val="28"/>
          <w:szCs w:val="28"/>
        </w:rPr>
      </w:pPr>
    </w:p>
    <w:p w:rsidR="006D32F9" w:rsidRDefault="006D32F9" w:rsidP="00FF22A2">
      <w:pPr>
        <w:tabs>
          <w:tab w:val="left" w:pos="11250"/>
        </w:tabs>
        <w:ind w:right="-46"/>
        <w:jc w:val="both"/>
        <w:rPr>
          <w:rFonts w:asciiTheme="majorHAnsi" w:hAnsiTheme="majorHAnsi"/>
          <w:b/>
          <w:color w:val="002060"/>
          <w:sz w:val="28"/>
          <w:szCs w:val="28"/>
        </w:rPr>
      </w:pPr>
    </w:p>
    <w:p w:rsidR="008C7DD9" w:rsidRPr="006D32F9" w:rsidRDefault="008C7DD9" w:rsidP="00FF22A2">
      <w:pPr>
        <w:tabs>
          <w:tab w:val="left" w:pos="11250"/>
        </w:tabs>
        <w:ind w:right="-46"/>
        <w:jc w:val="both"/>
        <w:rPr>
          <w:rFonts w:asciiTheme="majorHAnsi" w:hAnsiTheme="majorHAnsi"/>
          <w:b/>
          <w:color w:val="002060"/>
          <w:sz w:val="28"/>
          <w:szCs w:val="28"/>
        </w:rPr>
      </w:pPr>
    </w:p>
    <w:p w:rsidR="00CE08C5" w:rsidRDefault="00CE08C5" w:rsidP="00CE7FA8">
      <w:pPr>
        <w:spacing w:after="0" w:line="240" w:lineRule="auto"/>
        <w:jc w:val="center"/>
        <w:rPr>
          <w:rFonts w:asciiTheme="majorHAnsi" w:hAnsiTheme="majorHAnsi" w:cs="Times New Roman"/>
          <w:b/>
          <w:color w:val="002060"/>
          <w:sz w:val="28"/>
          <w:szCs w:val="28"/>
        </w:rPr>
      </w:pPr>
    </w:p>
    <w:p w:rsidR="00760776" w:rsidRPr="006D32F9" w:rsidRDefault="00760776" w:rsidP="00CE7FA8">
      <w:pPr>
        <w:spacing w:after="0" w:line="240" w:lineRule="auto"/>
        <w:jc w:val="center"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6D32F9">
        <w:rPr>
          <w:rFonts w:asciiTheme="majorHAnsi" w:hAnsiTheme="majorHAnsi" w:cs="Times New Roman"/>
          <w:b/>
          <w:color w:val="002060"/>
          <w:sz w:val="28"/>
          <w:szCs w:val="28"/>
        </w:rPr>
        <w:t>Application Form - TYDF D</w:t>
      </w:r>
      <w:r w:rsidR="00916E8C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iscretionary </w:t>
      </w:r>
      <w:r w:rsidRPr="006D32F9">
        <w:rPr>
          <w:rFonts w:asciiTheme="majorHAnsi" w:hAnsiTheme="majorHAnsi" w:cs="Times New Roman"/>
          <w:b/>
          <w:color w:val="002060"/>
          <w:sz w:val="28"/>
          <w:szCs w:val="28"/>
        </w:rPr>
        <w:t>Grant</w:t>
      </w:r>
      <w:r w:rsidR="00916E8C">
        <w:rPr>
          <w:rFonts w:asciiTheme="majorHAnsi" w:hAnsiTheme="majorHAnsi" w:cs="Times New Roman"/>
          <w:b/>
          <w:color w:val="002060"/>
          <w:sz w:val="28"/>
          <w:szCs w:val="28"/>
        </w:rPr>
        <w:t>s</w:t>
      </w:r>
    </w:p>
    <w:p w:rsidR="00CE7FA8" w:rsidRPr="006D32F9" w:rsidRDefault="00CE7FA8" w:rsidP="00CE7FA8">
      <w:pPr>
        <w:tabs>
          <w:tab w:val="left" w:pos="5715"/>
        </w:tabs>
        <w:spacing w:after="0" w:line="240" w:lineRule="auto"/>
        <w:ind w:right="-46"/>
        <w:jc w:val="center"/>
        <w:rPr>
          <w:rFonts w:asciiTheme="majorHAnsi" w:hAnsiTheme="majorHAnsi" w:cs="Times New Roman"/>
          <w:b/>
          <w:i/>
          <w:color w:val="002060"/>
          <w:sz w:val="20"/>
          <w:szCs w:val="20"/>
        </w:rPr>
      </w:pPr>
      <w:r w:rsidRPr="006D32F9">
        <w:rPr>
          <w:rFonts w:asciiTheme="majorHAnsi" w:hAnsiTheme="majorHAnsi" w:cs="Times New Roman"/>
          <w:b/>
          <w:i/>
          <w:color w:val="002060"/>
          <w:sz w:val="20"/>
          <w:szCs w:val="20"/>
        </w:rPr>
        <w:t>Please complete and submit this application form with proof of registration as a non-governmental organisation and relevant supporting documents to justify the application.</w:t>
      </w:r>
    </w:p>
    <w:p w:rsidR="00760776" w:rsidRPr="006D32F9" w:rsidRDefault="00760776" w:rsidP="00760776">
      <w:pPr>
        <w:spacing w:after="0" w:line="240" w:lineRule="auto"/>
        <w:ind w:right="1575"/>
        <w:rPr>
          <w:rFonts w:asciiTheme="majorHAnsi" w:hAnsiTheme="majorHAnsi" w:cs="Times New Roman"/>
          <w:color w:val="002060"/>
          <w:sz w:val="18"/>
          <w:szCs w:val="18"/>
        </w:rPr>
      </w:pPr>
    </w:p>
    <w:p w:rsidR="00760776" w:rsidRPr="006D32F9" w:rsidRDefault="00760776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>Name of person completing this application form:</w:t>
      </w:r>
    </w:p>
    <w:p w:rsidR="00760776" w:rsidRPr="006D32F9" w:rsidRDefault="00760776" w:rsidP="00CE7FA8">
      <w:p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</w:p>
    <w:p w:rsidR="006A2180" w:rsidRPr="006D32F9" w:rsidRDefault="00760776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>Name of Organisation</w:t>
      </w:r>
      <w:r w:rsidR="006A2180" w:rsidRPr="006D32F9">
        <w:rPr>
          <w:rFonts w:asciiTheme="majorHAnsi" w:hAnsiTheme="majorHAnsi" w:cs="Times New Roman"/>
          <w:color w:val="002060"/>
          <w:sz w:val="24"/>
          <w:szCs w:val="24"/>
        </w:rPr>
        <w:t>:</w:t>
      </w:r>
    </w:p>
    <w:p w:rsidR="006A2180" w:rsidRPr="006D32F9" w:rsidRDefault="006A2180" w:rsidP="00CE7FA8">
      <w:pPr>
        <w:pStyle w:val="ListParagraph"/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</w:p>
    <w:p w:rsidR="00760776" w:rsidRPr="006D32F9" w:rsidRDefault="00760776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When was your organisation formed? </w:t>
      </w:r>
    </w:p>
    <w:p w:rsidR="00760776" w:rsidRPr="006D32F9" w:rsidRDefault="00760776" w:rsidP="00CE7FA8">
      <w:p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</w:p>
    <w:p w:rsidR="00760776" w:rsidRPr="006D32F9" w:rsidRDefault="006A2180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>Mission of your organisation:</w:t>
      </w:r>
    </w:p>
    <w:p w:rsidR="006A2180" w:rsidRPr="006D32F9" w:rsidRDefault="006A2180" w:rsidP="00CE7FA8">
      <w:pPr>
        <w:spacing w:after="0" w:line="240" w:lineRule="auto"/>
        <w:ind w:right="-46"/>
        <w:rPr>
          <w:rFonts w:asciiTheme="majorHAnsi" w:hAnsiTheme="majorHAnsi" w:cs="Times New Roman"/>
          <w:color w:val="002060"/>
          <w:sz w:val="24"/>
          <w:szCs w:val="24"/>
        </w:rPr>
      </w:pPr>
    </w:p>
    <w:p w:rsidR="006A2180" w:rsidRPr="006D32F9" w:rsidRDefault="00760776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>Name of Head of Organisation:</w:t>
      </w:r>
    </w:p>
    <w:p w:rsidR="00760776" w:rsidRPr="006D32F9" w:rsidRDefault="006A2180" w:rsidP="00CE7FA8">
      <w:pPr>
        <w:pStyle w:val="ListParagraph"/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</w:p>
    <w:p w:rsidR="006A2180" w:rsidRPr="006D32F9" w:rsidRDefault="00760776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Contact Address of organisation: </w:t>
      </w:r>
    </w:p>
    <w:p w:rsidR="006A2180" w:rsidRPr="006D32F9" w:rsidRDefault="006A2180" w:rsidP="00CE7FA8">
      <w:pPr>
        <w:pStyle w:val="ListParagraph"/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</w:p>
    <w:p w:rsidR="00760776" w:rsidRPr="006D32F9" w:rsidRDefault="00760776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>Email</w:t>
      </w:r>
      <w:r w:rsidR="006A2180"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 Address</w:t>
      </w:r>
      <w:r w:rsidRPr="006D32F9">
        <w:rPr>
          <w:rFonts w:asciiTheme="majorHAnsi" w:hAnsiTheme="majorHAnsi" w:cs="Times New Roman"/>
          <w:color w:val="002060"/>
          <w:sz w:val="24"/>
          <w:szCs w:val="24"/>
        </w:rPr>
        <w:t>:</w:t>
      </w:r>
    </w:p>
    <w:p w:rsidR="00760776" w:rsidRPr="006D32F9" w:rsidRDefault="00760776" w:rsidP="00CE7FA8">
      <w:p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</w:p>
    <w:p w:rsidR="006A2180" w:rsidRPr="006D32F9" w:rsidRDefault="00760776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>Telephone Number:</w:t>
      </w:r>
    </w:p>
    <w:p w:rsidR="00760776" w:rsidRPr="006D32F9" w:rsidRDefault="006A2180" w:rsidP="00CE7FA8">
      <w:pPr>
        <w:pStyle w:val="ListParagraph"/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</w:p>
    <w:p w:rsidR="00760776" w:rsidRPr="006D32F9" w:rsidRDefault="00CE7FA8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(9.a) </w:t>
      </w:r>
      <w:r w:rsidR="00760776" w:rsidRPr="006D32F9">
        <w:rPr>
          <w:rFonts w:asciiTheme="majorHAnsi" w:hAnsiTheme="majorHAnsi" w:cs="Times New Roman"/>
          <w:color w:val="002060"/>
          <w:sz w:val="24"/>
          <w:szCs w:val="24"/>
        </w:rPr>
        <w:t>How much are you applying for?</w:t>
      </w:r>
    </w:p>
    <w:p w:rsidR="00760776" w:rsidRPr="006D32F9" w:rsidRDefault="00760776" w:rsidP="00CE7FA8">
      <w:p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</w:p>
    <w:p w:rsidR="00760776" w:rsidRPr="006D32F9" w:rsidRDefault="00CE7FA8" w:rsidP="00CE7FA8">
      <w:p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(9.b) </w:t>
      </w:r>
      <w:r w:rsidR="00760776"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Amount in words: </w:t>
      </w:r>
    </w:p>
    <w:p w:rsidR="00760776" w:rsidRPr="006D32F9" w:rsidRDefault="00760776" w:rsidP="00CE7FA8">
      <w:pPr>
        <w:spacing w:after="0" w:line="240" w:lineRule="auto"/>
        <w:ind w:right="-46"/>
        <w:rPr>
          <w:rFonts w:asciiTheme="majorHAnsi" w:hAnsiTheme="majorHAnsi" w:cs="Times New Roman"/>
          <w:color w:val="002060"/>
          <w:sz w:val="24"/>
          <w:szCs w:val="24"/>
        </w:rPr>
      </w:pPr>
    </w:p>
    <w:p w:rsidR="00CE7FA8" w:rsidRPr="006D32F9" w:rsidRDefault="00760776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Why are you applying for a grant? </w:t>
      </w:r>
      <w:r w:rsidR="007F768D">
        <w:rPr>
          <w:rFonts w:asciiTheme="majorHAnsi" w:hAnsiTheme="majorHAnsi" w:cs="Times New Roman"/>
          <w:color w:val="002060"/>
          <w:sz w:val="24"/>
          <w:szCs w:val="24"/>
        </w:rPr>
        <w:t xml:space="preserve">(Goal </w:t>
      </w:r>
      <w:r w:rsidR="001E0143">
        <w:rPr>
          <w:rFonts w:asciiTheme="majorHAnsi" w:hAnsiTheme="majorHAnsi" w:cs="Times New Roman"/>
          <w:color w:val="002060"/>
          <w:sz w:val="24"/>
          <w:szCs w:val="24"/>
        </w:rPr>
        <w:t xml:space="preserve">and objectives </w:t>
      </w:r>
      <w:r w:rsidR="007F768D">
        <w:rPr>
          <w:rFonts w:asciiTheme="majorHAnsi" w:hAnsiTheme="majorHAnsi" w:cs="Times New Roman"/>
          <w:color w:val="002060"/>
          <w:sz w:val="24"/>
          <w:szCs w:val="24"/>
        </w:rPr>
        <w:t xml:space="preserve">of the </w:t>
      </w:r>
      <w:r w:rsidR="001E0143">
        <w:rPr>
          <w:rFonts w:asciiTheme="majorHAnsi" w:hAnsiTheme="majorHAnsi" w:cs="Times New Roman"/>
          <w:color w:val="002060"/>
          <w:sz w:val="24"/>
          <w:szCs w:val="24"/>
        </w:rPr>
        <w:t>intervention</w:t>
      </w:r>
      <w:r w:rsidR="007F768D">
        <w:rPr>
          <w:rFonts w:asciiTheme="majorHAnsi" w:hAnsiTheme="majorHAnsi" w:cs="Times New Roman"/>
          <w:color w:val="002060"/>
          <w:sz w:val="24"/>
          <w:szCs w:val="24"/>
        </w:rPr>
        <w:t xml:space="preserve">). </w:t>
      </w:r>
    </w:p>
    <w:p w:rsidR="00760776" w:rsidRPr="006D32F9" w:rsidRDefault="00760776" w:rsidP="00CE7FA8">
      <w:p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</w:p>
    <w:p w:rsidR="00760776" w:rsidRPr="006D32F9" w:rsidRDefault="00760776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How will the grant contribute to the work of the TYD Foundation? </w:t>
      </w:r>
    </w:p>
    <w:p w:rsidR="00760776" w:rsidRPr="006D32F9" w:rsidRDefault="00760776" w:rsidP="00CE7FA8">
      <w:p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</w:p>
    <w:p w:rsidR="00CE7FA8" w:rsidRPr="006D32F9" w:rsidRDefault="00760776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How will this grant enhance or improve your organisation’s work? </w:t>
      </w:r>
    </w:p>
    <w:p w:rsidR="00CE7FA8" w:rsidRPr="006D32F9" w:rsidRDefault="00CE7FA8" w:rsidP="00CE7FA8">
      <w:pPr>
        <w:pStyle w:val="ListParagraph"/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</w:p>
    <w:p w:rsidR="00760776" w:rsidRPr="006D32F9" w:rsidRDefault="001E0143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>
        <w:rPr>
          <w:rFonts w:asciiTheme="majorHAnsi" w:hAnsiTheme="majorHAnsi" w:cs="Times New Roman"/>
          <w:color w:val="002060"/>
          <w:sz w:val="24"/>
          <w:szCs w:val="24"/>
        </w:rPr>
        <w:t>List and explain planned</w:t>
      </w:r>
      <w:r w:rsidR="00760776"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 activities </w:t>
      </w:r>
      <w:r>
        <w:rPr>
          <w:rFonts w:asciiTheme="majorHAnsi" w:hAnsiTheme="majorHAnsi" w:cs="Times New Roman"/>
          <w:color w:val="002060"/>
          <w:sz w:val="24"/>
          <w:szCs w:val="24"/>
        </w:rPr>
        <w:t>and where they will be implemented.</w:t>
      </w:r>
    </w:p>
    <w:p w:rsidR="00CE7FA8" w:rsidRPr="006D32F9" w:rsidRDefault="00CE7FA8" w:rsidP="00CE7FA8">
      <w:pPr>
        <w:pStyle w:val="ListParagraph"/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</w:p>
    <w:p w:rsidR="00760776" w:rsidRPr="006D32F9" w:rsidRDefault="00760776" w:rsidP="00CE7FA8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>Wha</w:t>
      </w:r>
      <w:r w:rsidR="001E0143">
        <w:rPr>
          <w:rFonts w:asciiTheme="majorHAnsi" w:hAnsiTheme="majorHAnsi" w:cs="Times New Roman"/>
          <w:color w:val="002060"/>
          <w:sz w:val="24"/>
          <w:szCs w:val="24"/>
        </w:rPr>
        <w:t xml:space="preserve">t is the date and duration </w:t>
      </w:r>
      <w:r w:rsidRPr="006D32F9">
        <w:rPr>
          <w:rFonts w:asciiTheme="majorHAnsi" w:hAnsiTheme="majorHAnsi" w:cs="Times New Roman"/>
          <w:color w:val="002060"/>
          <w:sz w:val="24"/>
          <w:szCs w:val="24"/>
        </w:rPr>
        <w:t>f</w:t>
      </w:r>
      <w:r w:rsidR="001E0143">
        <w:rPr>
          <w:rFonts w:asciiTheme="majorHAnsi" w:hAnsiTheme="majorHAnsi" w:cs="Times New Roman"/>
          <w:color w:val="002060"/>
          <w:sz w:val="24"/>
          <w:szCs w:val="24"/>
        </w:rPr>
        <w:t>or implementing all</w:t>
      </w: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 planned activity? </w:t>
      </w:r>
    </w:p>
    <w:p w:rsidR="00760776" w:rsidRPr="006D32F9" w:rsidRDefault="00760776" w:rsidP="00CE7FA8">
      <w:pPr>
        <w:spacing w:after="0" w:line="240" w:lineRule="auto"/>
        <w:ind w:left="360" w:right="1575"/>
        <w:rPr>
          <w:rFonts w:asciiTheme="majorHAnsi" w:hAnsiTheme="majorHAnsi" w:cs="Times New Roman"/>
          <w:color w:val="002060"/>
          <w:sz w:val="24"/>
          <w:szCs w:val="24"/>
        </w:rPr>
      </w:pPr>
    </w:p>
    <w:p w:rsidR="00CE7FA8" w:rsidRPr="006D32F9" w:rsidRDefault="00760776" w:rsidP="001E0143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What change will be created by </w:t>
      </w:r>
      <w:r w:rsidR="001E0143">
        <w:rPr>
          <w:rFonts w:asciiTheme="majorHAnsi" w:hAnsiTheme="majorHAnsi" w:cs="Times New Roman"/>
          <w:color w:val="002060"/>
          <w:sz w:val="24"/>
          <w:szCs w:val="24"/>
        </w:rPr>
        <w:t>the project</w:t>
      </w: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? </w:t>
      </w:r>
    </w:p>
    <w:p w:rsidR="00CE7FA8" w:rsidRPr="006D32F9" w:rsidRDefault="00CE7FA8" w:rsidP="00CE7FA8">
      <w:pPr>
        <w:pStyle w:val="ListParagraph"/>
        <w:spacing w:after="0" w:line="240" w:lineRule="auto"/>
        <w:ind w:left="360" w:right="1575"/>
        <w:rPr>
          <w:rFonts w:asciiTheme="majorHAnsi" w:hAnsiTheme="majorHAnsi" w:cs="Times New Roman"/>
          <w:color w:val="002060"/>
          <w:sz w:val="24"/>
          <w:szCs w:val="24"/>
        </w:rPr>
      </w:pPr>
    </w:p>
    <w:p w:rsidR="00760776" w:rsidRPr="006D32F9" w:rsidRDefault="00760776" w:rsidP="001E0143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>Who will benefit</w:t>
      </w:r>
      <w:r w:rsidR="00FC22E3"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 from the project</w:t>
      </w:r>
      <w:r w:rsidR="001E0143">
        <w:rPr>
          <w:rFonts w:asciiTheme="majorHAnsi" w:hAnsiTheme="majorHAnsi" w:cs="Times New Roman"/>
          <w:color w:val="002060"/>
          <w:sz w:val="24"/>
          <w:szCs w:val="24"/>
        </w:rPr>
        <w:t xml:space="preserve"> and for how long</w:t>
      </w: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? </w:t>
      </w:r>
    </w:p>
    <w:p w:rsidR="00CE7FA8" w:rsidRPr="006D32F9" w:rsidRDefault="00CE7FA8" w:rsidP="00CE7FA8">
      <w:pPr>
        <w:pStyle w:val="ListParagraph"/>
        <w:spacing w:after="0" w:line="240" w:lineRule="auto"/>
        <w:ind w:left="360" w:right="1575"/>
        <w:rPr>
          <w:rFonts w:asciiTheme="majorHAnsi" w:hAnsiTheme="majorHAnsi" w:cs="Times New Roman"/>
          <w:color w:val="002060"/>
          <w:sz w:val="24"/>
          <w:szCs w:val="24"/>
        </w:rPr>
      </w:pPr>
    </w:p>
    <w:p w:rsidR="00FC22E3" w:rsidRPr="006D32F9" w:rsidRDefault="00FC22E3" w:rsidP="001E0143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How will government and the community be part of the project? </w:t>
      </w:r>
    </w:p>
    <w:p w:rsidR="00FC22E3" w:rsidRPr="006D32F9" w:rsidRDefault="00FC22E3" w:rsidP="00FC22E3">
      <w:pPr>
        <w:spacing w:after="0" w:line="240" w:lineRule="auto"/>
        <w:ind w:right="1575"/>
        <w:rPr>
          <w:rFonts w:asciiTheme="majorHAnsi" w:hAnsiTheme="majorHAnsi" w:cs="Times New Roman"/>
          <w:color w:val="002060"/>
          <w:sz w:val="24"/>
          <w:szCs w:val="24"/>
        </w:rPr>
      </w:pPr>
    </w:p>
    <w:p w:rsidR="00760776" w:rsidRPr="006D32F9" w:rsidRDefault="00760776" w:rsidP="001E0143">
      <w:pPr>
        <w:pStyle w:val="ListParagraph"/>
        <w:numPr>
          <w:ilvl w:val="0"/>
          <w:numId w:val="2"/>
        </w:numPr>
        <w:tabs>
          <w:tab w:val="left" w:pos="9026"/>
        </w:tabs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How will </w:t>
      </w:r>
      <w:r w:rsidR="00FC22E3"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the outcome and impact of the grant </w:t>
      </w:r>
      <w:r w:rsidR="001E0143">
        <w:rPr>
          <w:rFonts w:asciiTheme="majorHAnsi" w:hAnsiTheme="majorHAnsi" w:cs="Times New Roman"/>
          <w:color w:val="002060"/>
          <w:sz w:val="24"/>
          <w:szCs w:val="24"/>
        </w:rPr>
        <w:t>be measured and reported</w:t>
      </w:r>
      <w:r w:rsidRPr="006D32F9">
        <w:rPr>
          <w:rFonts w:asciiTheme="majorHAnsi" w:hAnsiTheme="majorHAnsi" w:cs="Times New Roman"/>
          <w:color w:val="002060"/>
          <w:sz w:val="24"/>
          <w:szCs w:val="24"/>
        </w:rPr>
        <w:t xml:space="preserve">? </w:t>
      </w:r>
    </w:p>
    <w:p w:rsidR="00CE7FA8" w:rsidRPr="006D32F9" w:rsidRDefault="00CE7FA8" w:rsidP="00FC22E3">
      <w:pPr>
        <w:spacing w:after="0" w:line="240" w:lineRule="auto"/>
        <w:ind w:right="1575"/>
        <w:rPr>
          <w:rFonts w:asciiTheme="majorHAnsi" w:hAnsiTheme="majorHAnsi" w:cs="Times New Roman"/>
          <w:color w:val="002060"/>
          <w:sz w:val="24"/>
          <w:szCs w:val="24"/>
        </w:rPr>
      </w:pPr>
    </w:p>
    <w:p w:rsidR="00760776" w:rsidRPr="006D32F9" w:rsidRDefault="00760776" w:rsidP="001E0143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>Date of application:</w:t>
      </w:r>
    </w:p>
    <w:p w:rsidR="00760776" w:rsidRPr="006D32F9" w:rsidRDefault="00760776" w:rsidP="00CE7FA8">
      <w:pPr>
        <w:spacing w:after="0" w:line="240" w:lineRule="auto"/>
        <w:ind w:left="360" w:right="1575"/>
        <w:rPr>
          <w:rFonts w:asciiTheme="majorHAnsi" w:hAnsiTheme="majorHAnsi" w:cs="Times New Roman"/>
          <w:color w:val="002060"/>
          <w:sz w:val="24"/>
          <w:szCs w:val="24"/>
        </w:rPr>
      </w:pPr>
    </w:p>
    <w:p w:rsidR="00CE7FA8" w:rsidRPr="006D32F9" w:rsidRDefault="00760776" w:rsidP="001E0143">
      <w:pPr>
        <w:pStyle w:val="ListParagraph"/>
        <w:numPr>
          <w:ilvl w:val="0"/>
          <w:numId w:val="2"/>
        </w:numPr>
        <w:spacing w:after="0" w:line="240" w:lineRule="auto"/>
        <w:ind w:left="360" w:right="-46"/>
        <w:rPr>
          <w:rFonts w:asciiTheme="majorHAnsi" w:hAnsiTheme="majorHAnsi" w:cs="Times New Roman"/>
          <w:color w:val="002060"/>
          <w:sz w:val="24"/>
          <w:szCs w:val="24"/>
        </w:rPr>
      </w:pPr>
      <w:r w:rsidRPr="006D32F9">
        <w:rPr>
          <w:rFonts w:asciiTheme="majorHAnsi" w:hAnsiTheme="majorHAnsi" w:cs="Times New Roman"/>
          <w:color w:val="002060"/>
          <w:sz w:val="24"/>
          <w:szCs w:val="24"/>
        </w:rPr>
        <w:t>Signature of applicant:</w:t>
      </w:r>
    </w:p>
    <w:p w:rsidR="006D32F9" w:rsidRDefault="006D32F9" w:rsidP="006D32F9">
      <w:pPr>
        <w:pStyle w:val="ListParagraph"/>
        <w:tabs>
          <w:tab w:val="left" w:pos="9026"/>
        </w:tabs>
        <w:spacing w:after="0" w:line="240" w:lineRule="auto"/>
        <w:ind w:left="0" w:right="-46"/>
        <w:rPr>
          <w:rFonts w:asciiTheme="majorHAnsi" w:hAnsiTheme="majorHAnsi" w:cs="Times New Roman"/>
          <w:b/>
          <w:i/>
          <w:color w:val="002060"/>
          <w:sz w:val="20"/>
          <w:szCs w:val="20"/>
        </w:rPr>
      </w:pPr>
    </w:p>
    <w:p w:rsidR="00CE7FA8" w:rsidRPr="006D32F9" w:rsidRDefault="00CE7FA8" w:rsidP="006D32F9">
      <w:pPr>
        <w:pStyle w:val="ListParagraph"/>
        <w:tabs>
          <w:tab w:val="left" w:pos="9026"/>
        </w:tabs>
        <w:spacing w:after="0" w:line="240" w:lineRule="auto"/>
        <w:ind w:left="0" w:right="-46"/>
        <w:rPr>
          <w:rFonts w:asciiTheme="majorHAnsi" w:hAnsiTheme="majorHAnsi" w:cs="Times New Roman"/>
          <w:b/>
          <w:color w:val="002060"/>
          <w:sz w:val="20"/>
          <w:szCs w:val="20"/>
        </w:rPr>
      </w:pPr>
      <w:r w:rsidRPr="006D32F9">
        <w:rPr>
          <w:rFonts w:asciiTheme="majorHAnsi" w:hAnsiTheme="majorHAnsi" w:cs="Times New Roman"/>
          <w:b/>
          <w:i/>
          <w:color w:val="002060"/>
          <w:sz w:val="20"/>
          <w:szCs w:val="20"/>
        </w:rPr>
        <w:t>*Please attach a comprehensive budget with notes for the activities to be implemented.</w:t>
      </w:r>
    </w:p>
    <w:p w:rsidR="006D32F9" w:rsidRPr="006D32F9" w:rsidRDefault="006D32F9" w:rsidP="00760776">
      <w:pPr>
        <w:spacing w:after="0" w:line="240" w:lineRule="auto"/>
        <w:rPr>
          <w:rFonts w:asciiTheme="majorHAnsi" w:hAnsiTheme="majorHAnsi"/>
          <w:color w:val="002060"/>
          <w:sz w:val="20"/>
          <w:szCs w:val="20"/>
        </w:rPr>
      </w:pPr>
    </w:p>
    <w:p w:rsidR="00760776" w:rsidRPr="006D32F9" w:rsidRDefault="006D32F9" w:rsidP="00760776">
      <w:pPr>
        <w:spacing w:after="0" w:line="240" w:lineRule="auto"/>
        <w:rPr>
          <w:rFonts w:asciiTheme="majorHAnsi" w:hAnsiTheme="majorHAnsi"/>
          <w:b/>
          <w:color w:val="002060"/>
          <w:sz w:val="20"/>
          <w:szCs w:val="20"/>
        </w:rPr>
      </w:pPr>
      <w:r w:rsidRPr="006D32F9">
        <w:rPr>
          <w:rFonts w:asciiTheme="majorHAnsi" w:hAnsiTheme="majorHAnsi"/>
          <w:color w:val="002060"/>
          <w:sz w:val="20"/>
          <w:szCs w:val="20"/>
        </w:rPr>
        <w:t>Send complete application and supporting documents to</w:t>
      </w:r>
      <w:r w:rsidRPr="006D32F9">
        <w:rPr>
          <w:rFonts w:asciiTheme="majorHAnsi" w:hAnsiTheme="majorHAnsi"/>
          <w:b/>
          <w:color w:val="002060"/>
          <w:sz w:val="20"/>
          <w:szCs w:val="20"/>
        </w:rPr>
        <w:t xml:space="preserve"> </w:t>
      </w:r>
      <w:hyperlink r:id="rId7" w:history="1">
        <w:r w:rsidRPr="006D32F9">
          <w:rPr>
            <w:rStyle w:val="Hyperlink"/>
            <w:rFonts w:asciiTheme="majorHAnsi" w:hAnsiTheme="majorHAnsi" w:cs="Arial"/>
            <w:b/>
            <w:color w:val="002060"/>
            <w:sz w:val="20"/>
            <w:szCs w:val="20"/>
            <w:u w:val="none"/>
            <w:bdr w:val="none" w:sz="0" w:space="0" w:color="auto" w:frame="1"/>
          </w:rPr>
          <w:t>contact@tydanjumafoundation.org</w:t>
        </w:r>
      </w:hyperlink>
      <w:r>
        <w:rPr>
          <w:rFonts w:asciiTheme="majorHAnsi" w:hAnsiTheme="majorHAnsi"/>
          <w:b/>
          <w:color w:val="002060"/>
          <w:sz w:val="20"/>
          <w:szCs w:val="20"/>
        </w:rPr>
        <w:tab/>
      </w:r>
      <w:r w:rsidRPr="006D32F9">
        <w:rPr>
          <w:rFonts w:asciiTheme="majorHAnsi" w:hAnsiTheme="majorHAnsi" w:cs="Arial"/>
          <w:b/>
          <w:color w:val="000000"/>
          <w:sz w:val="20"/>
          <w:szCs w:val="20"/>
        </w:rPr>
        <w:t> </w:t>
      </w:r>
    </w:p>
    <w:sectPr w:rsidR="00760776" w:rsidRPr="006D32F9" w:rsidSect="006D32F9">
      <w:headerReference w:type="default" r:id="rId8"/>
      <w:footerReference w:type="default" r:id="rId9"/>
      <w:pgSz w:w="11906" w:h="16838"/>
      <w:pgMar w:top="1660" w:right="1440" w:bottom="993" w:left="1440" w:header="568" w:footer="8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8F" w:rsidRDefault="00000C8F" w:rsidP="00760776">
      <w:pPr>
        <w:spacing w:after="0" w:line="240" w:lineRule="auto"/>
      </w:pPr>
      <w:r>
        <w:separator/>
      </w:r>
    </w:p>
  </w:endnote>
  <w:endnote w:type="continuationSeparator" w:id="0">
    <w:p w:rsidR="00000C8F" w:rsidRDefault="00000C8F" w:rsidP="0076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92714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DB224F" w:rsidRPr="00DB224F" w:rsidRDefault="00DB224F" w:rsidP="00DB224F">
            <w:pPr>
              <w:spacing w:after="0" w:line="240" w:lineRule="auto"/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DB224F">
              <w:rPr>
                <w:sz w:val="20"/>
                <w:szCs w:val="20"/>
              </w:rPr>
              <w:t xml:space="preserve">Page </w:t>
            </w:r>
            <w:r w:rsidR="00F24C79" w:rsidRPr="00DB224F">
              <w:rPr>
                <w:b/>
                <w:sz w:val="20"/>
                <w:szCs w:val="20"/>
              </w:rPr>
              <w:fldChar w:fldCharType="begin"/>
            </w:r>
            <w:r w:rsidRPr="00DB224F">
              <w:rPr>
                <w:b/>
                <w:sz w:val="20"/>
                <w:szCs w:val="20"/>
              </w:rPr>
              <w:instrText xml:space="preserve"> PAGE </w:instrText>
            </w:r>
            <w:r w:rsidR="00F24C79" w:rsidRPr="00DB224F">
              <w:rPr>
                <w:b/>
                <w:sz w:val="20"/>
                <w:szCs w:val="20"/>
              </w:rPr>
              <w:fldChar w:fldCharType="separate"/>
            </w:r>
            <w:r w:rsidR="00EE550B">
              <w:rPr>
                <w:b/>
                <w:noProof/>
                <w:sz w:val="20"/>
                <w:szCs w:val="20"/>
              </w:rPr>
              <w:t>1</w:t>
            </w:r>
            <w:r w:rsidR="00F24C79" w:rsidRPr="00DB224F">
              <w:rPr>
                <w:b/>
                <w:sz w:val="20"/>
                <w:szCs w:val="20"/>
              </w:rPr>
              <w:fldChar w:fldCharType="end"/>
            </w:r>
            <w:r w:rsidRPr="00DB224F">
              <w:rPr>
                <w:sz w:val="20"/>
                <w:szCs w:val="20"/>
              </w:rPr>
              <w:t xml:space="preserve"> of </w:t>
            </w:r>
            <w:r w:rsidR="00F24C79" w:rsidRPr="00DB224F">
              <w:rPr>
                <w:b/>
                <w:sz w:val="20"/>
                <w:szCs w:val="20"/>
              </w:rPr>
              <w:fldChar w:fldCharType="begin"/>
            </w:r>
            <w:r w:rsidRPr="00DB224F">
              <w:rPr>
                <w:b/>
                <w:sz w:val="20"/>
                <w:szCs w:val="20"/>
              </w:rPr>
              <w:instrText xml:space="preserve"> NUMPAGES  </w:instrText>
            </w:r>
            <w:r w:rsidR="00F24C79" w:rsidRPr="00DB224F">
              <w:rPr>
                <w:b/>
                <w:sz w:val="20"/>
                <w:szCs w:val="20"/>
              </w:rPr>
              <w:fldChar w:fldCharType="separate"/>
            </w:r>
            <w:r w:rsidR="00EE550B">
              <w:rPr>
                <w:b/>
                <w:noProof/>
                <w:sz w:val="20"/>
                <w:szCs w:val="20"/>
              </w:rPr>
              <w:t>2</w:t>
            </w:r>
            <w:r w:rsidR="00F24C79" w:rsidRPr="00DB224F">
              <w:rPr>
                <w:b/>
                <w:sz w:val="20"/>
                <w:szCs w:val="20"/>
              </w:rPr>
              <w:fldChar w:fldCharType="end"/>
            </w:r>
            <w:r w:rsidRPr="00DB224F">
              <w:rPr>
                <w:b/>
                <w:sz w:val="20"/>
                <w:szCs w:val="20"/>
              </w:rPr>
              <w:t xml:space="preserve"> </w:t>
            </w:r>
            <w:r w:rsidRPr="00DB224F">
              <w:rPr>
                <w:b/>
                <w:sz w:val="20"/>
                <w:szCs w:val="20"/>
              </w:rPr>
              <w:tab/>
            </w:r>
            <w:r w:rsidRPr="00DB224F">
              <w:rPr>
                <w:b/>
                <w:sz w:val="20"/>
                <w:szCs w:val="20"/>
              </w:rPr>
              <w:tab/>
            </w:r>
            <w:r w:rsidRPr="00DB224F">
              <w:rPr>
                <w:b/>
                <w:sz w:val="20"/>
                <w:szCs w:val="20"/>
              </w:rPr>
              <w:tab/>
            </w:r>
            <w:r w:rsidRPr="00DB224F">
              <w:rPr>
                <w:b/>
                <w:sz w:val="20"/>
                <w:szCs w:val="20"/>
              </w:rPr>
              <w:tab/>
            </w:r>
            <w:r w:rsidRPr="00DB224F">
              <w:rPr>
                <w:b/>
                <w:sz w:val="20"/>
                <w:szCs w:val="20"/>
              </w:rPr>
              <w:tab/>
            </w:r>
            <w:r w:rsidRPr="00DB224F">
              <w:rPr>
                <w:b/>
                <w:sz w:val="20"/>
                <w:szCs w:val="20"/>
              </w:rPr>
              <w:tab/>
            </w:r>
            <w:r w:rsidRPr="00DB224F">
              <w:rPr>
                <w:b/>
                <w:i/>
                <w:color w:val="002060"/>
                <w:sz w:val="20"/>
                <w:szCs w:val="20"/>
              </w:rPr>
              <w:t>TYDF Discretionary Grants - Application Form</w:t>
            </w:r>
          </w:p>
          <w:p w:rsidR="00DB224F" w:rsidRPr="00DB224F" w:rsidRDefault="00F24C79">
            <w:pPr>
              <w:pStyle w:val="Footer"/>
              <w:rPr>
                <w:sz w:val="20"/>
                <w:szCs w:val="20"/>
              </w:rPr>
            </w:pPr>
          </w:p>
        </w:sdtContent>
      </w:sdt>
    </w:sdtContent>
  </w:sdt>
  <w:p w:rsidR="00760776" w:rsidRPr="00DB224F" w:rsidRDefault="00760776" w:rsidP="00CE7FA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8F" w:rsidRDefault="00000C8F" w:rsidP="00760776">
      <w:pPr>
        <w:spacing w:after="0" w:line="240" w:lineRule="auto"/>
      </w:pPr>
      <w:r>
        <w:separator/>
      </w:r>
    </w:p>
  </w:footnote>
  <w:footnote w:type="continuationSeparator" w:id="0">
    <w:p w:rsidR="00000C8F" w:rsidRDefault="00000C8F" w:rsidP="0076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A2" w:rsidRDefault="00FF22A2" w:rsidP="00FF22A2">
    <w:pPr>
      <w:pStyle w:val="Header"/>
      <w:jc w:val="center"/>
    </w:pPr>
    <w:r w:rsidRPr="00FF22A2">
      <w:rPr>
        <w:noProof/>
        <w:lang w:eastAsia="en-GB"/>
      </w:rPr>
      <w:drawing>
        <wp:inline distT="0" distB="0" distL="0" distR="0">
          <wp:extent cx="1027234" cy="738554"/>
          <wp:effectExtent l="19050" t="0" r="1466" b="0"/>
          <wp:docPr id="5" name="Picture 1" descr="C:\Users\Grant Office\Documents\2011\Every Woman Every Child\Formalising Commitment\TYDF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Grant Office\Documents\2011\Every Woman Every Child\Formalising Commitment\TYDF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103" cy="739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648A"/>
    <w:multiLevelType w:val="hybridMultilevel"/>
    <w:tmpl w:val="BC2A4A6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D5020AD"/>
    <w:multiLevelType w:val="hybridMultilevel"/>
    <w:tmpl w:val="6E4E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C47B3"/>
    <w:multiLevelType w:val="hybridMultilevel"/>
    <w:tmpl w:val="FD8809D4"/>
    <w:lvl w:ilvl="0" w:tplc="2E68D45A">
      <w:start w:val="6"/>
      <w:numFmt w:val="bullet"/>
      <w:lvlText w:val="-"/>
      <w:lvlJc w:val="left"/>
      <w:pPr>
        <w:ind w:left="48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">
    <w:nsid w:val="7E45745E"/>
    <w:multiLevelType w:val="hybridMultilevel"/>
    <w:tmpl w:val="4028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776"/>
    <w:rsid w:val="00000C8F"/>
    <w:rsid w:val="00001AC1"/>
    <w:rsid w:val="00074D45"/>
    <w:rsid w:val="001E0143"/>
    <w:rsid w:val="00212439"/>
    <w:rsid w:val="002E5909"/>
    <w:rsid w:val="00363B04"/>
    <w:rsid w:val="00451C25"/>
    <w:rsid w:val="00493ECD"/>
    <w:rsid w:val="0053603C"/>
    <w:rsid w:val="005C5D99"/>
    <w:rsid w:val="005E1A26"/>
    <w:rsid w:val="00691970"/>
    <w:rsid w:val="006A2180"/>
    <w:rsid w:val="006D32F9"/>
    <w:rsid w:val="00760776"/>
    <w:rsid w:val="007C78A1"/>
    <w:rsid w:val="007D1AD5"/>
    <w:rsid w:val="007F768D"/>
    <w:rsid w:val="008957E9"/>
    <w:rsid w:val="008C7DD9"/>
    <w:rsid w:val="008D1E46"/>
    <w:rsid w:val="00916E8C"/>
    <w:rsid w:val="00993833"/>
    <w:rsid w:val="009D07D7"/>
    <w:rsid w:val="00AE4045"/>
    <w:rsid w:val="00B17E73"/>
    <w:rsid w:val="00B370D3"/>
    <w:rsid w:val="00B57912"/>
    <w:rsid w:val="00CE08C5"/>
    <w:rsid w:val="00CE7FA8"/>
    <w:rsid w:val="00D52769"/>
    <w:rsid w:val="00D67A43"/>
    <w:rsid w:val="00DB224F"/>
    <w:rsid w:val="00DF37A1"/>
    <w:rsid w:val="00E705FE"/>
    <w:rsid w:val="00E90E21"/>
    <w:rsid w:val="00EC34BB"/>
    <w:rsid w:val="00EE550B"/>
    <w:rsid w:val="00F007E0"/>
    <w:rsid w:val="00F24C79"/>
    <w:rsid w:val="00F541C2"/>
    <w:rsid w:val="00F545F9"/>
    <w:rsid w:val="00FC22E3"/>
    <w:rsid w:val="00FF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0776"/>
  </w:style>
  <w:style w:type="paragraph" w:styleId="Footer">
    <w:name w:val="footer"/>
    <w:basedOn w:val="Normal"/>
    <w:link w:val="FooterChar"/>
    <w:uiPriority w:val="99"/>
    <w:unhideWhenUsed/>
    <w:rsid w:val="0076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776"/>
  </w:style>
  <w:style w:type="character" w:styleId="Hyperlink">
    <w:name w:val="Hyperlink"/>
    <w:basedOn w:val="DefaultParagraphFont"/>
    <w:uiPriority w:val="99"/>
    <w:unhideWhenUsed/>
    <w:rsid w:val="007607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tydanjuma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</cp:lastModifiedBy>
  <cp:revision>2</cp:revision>
  <dcterms:created xsi:type="dcterms:W3CDTF">2020-02-03T08:19:00Z</dcterms:created>
  <dcterms:modified xsi:type="dcterms:W3CDTF">2020-02-03T08:19:00Z</dcterms:modified>
</cp:coreProperties>
</file>